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D85BF" w14:textId="77777777" w:rsidR="009D175E" w:rsidRPr="009D175E" w:rsidRDefault="009D175E" w:rsidP="009D175E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b/>
          <w:bCs/>
          <w:color w:val="242424"/>
          <w:sz w:val="28"/>
          <w:szCs w:val="28"/>
        </w:rPr>
      </w:pPr>
      <w:bookmarkStart w:id="0" w:name="_GoBack"/>
      <w:bookmarkEnd w:id="0"/>
      <w:r w:rsidRPr="009D175E">
        <w:rPr>
          <w:rStyle w:val="word-wrapper"/>
          <w:b/>
          <w:bCs/>
          <w:color w:val="242424"/>
          <w:sz w:val="28"/>
          <w:szCs w:val="28"/>
        </w:rPr>
        <w:t>ГЛАВА 24</w:t>
      </w:r>
    </w:p>
    <w:p w14:paraId="7620D7A3" w14:textId="77777777" w:rsidR="009D175E" w:rsidRPr="009D175E" w:rsidRDefault="009D175E" w:rsidP="009D175E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b/>
          <w:bCs/>
          <w:color w:val="242424"/>
          <w:sz w:val="28"/>
          <w:szCs w:val="28"/>
        </w:rPr>
      </w:pPr>
      <w:r w:rsidRPr="009D175E">
        <w:rPr>
          <w:rStyle w:val="font-weightbold"/>
          <w:b/>
          <w:bCs/>
          <w:color w:val="242424"/>
          <w:sz w:val="28"/>
          <w:szCs w:val="28"/>
        </w:rPr>
        <w:t>ГЕРБОВЫЙ СБОР</w:t>
      </w:r>
    </w:p>
    <w:p w14:paraId="64FD6D97" w14:textId="77777777" w:rsidR="009D175E" w:rsidRPr="00B13A1A" w:rsidRDefault="009D175E" w:rsidP="009D175E">
      <w:pPr>
        <w:widowControl w:val="0"/>
        <w:shd w:val="clear" w:color="auto" w:fill="FFFFFF"/>
        <w:spacing w:before="120" w:after="0" w:line="240" w:lineRule="auto"/>
        <w:ind w:firstLine="44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fake-non-breaking-space"/>
          <w:color w:val="242424"/>
          <w:sz w:val="30"/>
          <w:szCs w:val="30"/>
        </w:rPr>
        <w:t> </w:t>
      </w:r>
      <w:r w:rsidRPr="00B13A1A">
        <w:rPr>
          <w:rFonts w:ascii="Times New Roman" w:hAnsi="Times New Roman" w:cs="Times New Roman"/>
          <w:i/>
          <w:iCs/>
          <w:sz w:val="24"/>
          <w:szCs w:val="24"/>
        </w:rPr>
        <w:t>(в редакции Закона Республики Беларусь от 27.12.2023 № 327-З</w:t>
      </w:r>
    </w:p>
    <w:p w14:paraId="696230EA" w14:textId="77777777" w:rsidR="009D175E" w:rsidRPr="00B13A1A" w:rsidRDefault="009D175E" w:rsidP="009D175E">
      <w:pPr>
        <w:widowControl w:val="0"/>
        <w:shd w:val="clear" w:color="auto" w:fill="FFFFFF"/>
        <w:spacing w:after="0" w:line="240" w:lineRule="auto"/>
        <w:ind w:firstLine="448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13A1A">
        <w:rPr>
          <w:rFonts w:ascii="Times New Roman" w:hAnsi="Times New Roman" w:cs="Times New Roman"/>
          <w:i/>
          <w:iCs/>
          <w:sz w:val="24"/>
          <w:szCs w:val="24"/>
        </w:rPr>
        <w:t>«Об изменении законов по вопросам налогообложения»)</w:t>
      </w:r>
    </w:p>
    <w:p w14:paraId="76FB72E5" w14:textId="77777777" w:rsidR="009D175E" w:rsidRDefault="009D175E" w:rsidP="009D175E">
      <w:pPr>
        <w:pStyle w:val="p-normal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</w:p>
    <w:p w14:paraId="2773BEFE" w14:textId="77777777" w:rsidR="009D175E" w:rsidRPr="009D175E" w:rsidRDefault="009D175E" w:rsidP="009D175E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9D175E">
        <w:rPr>
          <w:rStyle w:val="word-wrapper"/>
          <w:b/>
          <w:bCs/>
          <w:color w:val="242424"/>
          <w:sz w:val="28"/>
          <w:szCs w:val="28"/>
        </w:rPr>
        <w:t>Статья 269. Плательщики гербового сбора</w:t>
      </w:r>
    </w:p>
    <w:p w14:paraId="1E72DD3C" w14:textId="77777777" w:rsidR="009D175E" w:rsidRPr="009D175E" w:rsidRDefault="009D175E" w:rsidP="009D175E">
      <w:pPr>
        <w:pStyle w:val="p-normal"/>
        <w:shd w:val="clear" w:color="auto" w:fill="FFFFFF"/>
        <w:spacing w:before="0" w:beforeAutospacing="0" w:after="0" w:afterAutospacing="0"/>
        <w:rPr>
          <w:color w:val="242424"/>
          <w:sz w:val="28"/>
          <w:szCs w:val="28"/>
        </w:rPr>
      </w:pPr>
      <w:r w:rsidRPr="009D175E">
        <w:rPr>
          <w:rStyle w:val="fake-non-breaking-space"/>
          <w:color w:val="242424"/>
          <w:sz w:val="28"/>
          <w:szCs w:val="28"/>
        </w:rPr>
        <w:t> </w:t>
      </w:r>
    </w:p>
    <w:p w14:paraId="379DFACC" w14:textId="77777777" w:rsidR="009D175E" w:rsidRPr="009D175E" w:rsidRDefault="009D175E" w:rsidP="009D175E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9D175E">
        <w:rPr>
          <w:rStyle w:val="word-wrapper"/>
          <w:color w:val="242424"/>
          <w:sz w:val="28"/>
          <w:szCs w:val="28"/>
        </w:rPr>
        <w:t>Плательщиками гербового сбора (далее в настоящей главе - плательщики) признаются организации и физические лица.</w:t>
      </w:r>
    </w:p>
    <w:p w14:paraId="42AB4032" w14:textId="77777777" w:rsidR="009D175E" w:rsidRPr="009D175E" w:rsidRDefault="009D175E" w:rsidP="009D175E">
      <w:pPr>
        <w:pStyle w:val="p-normal"/>
        <w:shd w:val="clear" w:color="auto" w:fill="FFFFFF"/>
        <w:spacing w:before="0" w:beforeAutospacing="0" w:after="0" w:afterAutospacing="0"/>
        <w:rPr>
          <w:color w:val="242424"/>
          <w:sz w:val="28"/>
          <w:szCs w:val="28"/>
        </w:rPr>
      </w:pPr>
      <w:r w:rsidRPr="009D175E">
        <w:rPr>
          <w:rStyle w:val="fake-non-breaking-space"/>
          <w:color w:val="242424"/>
          <w:sz w:val="28"/>
          <w:szCs w:val="28"/>
        </w:rPr>
        <w:t> </w:t>
      </w:r>
    </w:p>
    <w:p w14:paraId="3ECAA112" w14:textId="77777777" w:rsidR="009D175E" w:rsidRPr="009D175E" w:rsidRDefault="009D175E" w:rsidP="009D175E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9D175E">
        <w:rPr>
          <w:rStyle w:val="word-wrapper"/>
          <w:b/>
          <w:bCs/>
          <w:color w:val="242424"/>
          <w:sz w:val="28"/>
          <w:szCs w:val="28"/>
        </w:rPr>
        <w:t>Статья 270. Объекты обложения гербовым сбором</w:t>
      </w:r>
    </w:p>
    <w:p w14:paraId="7E920062" w14:textId="77777777" w:rsidR="009D175E" w:rsidRPr="009D175E" w:rsidRDefault="009D175E" w:rsidP="009D175E">
      <w:pPr>
        <w:pStyle w:val="p-normal"/>
        <w:shd w:val="clear" w:color="auto" w:fill="FFFFFF"/>
        <w:spacing w:before="0" w:beforeAutospacing="0" w:after="0" w:afterAutospacing="0"/>
        <w:rPr>
          <w:color w:val="242424"/>
          <w:sz w:val="28"/>
          <w:szCs w:val="28"/>
        </w:rPr>
      </w:pPr>
      <w:r w:rsidRPr="009D175E">
        <w:rPr>
          <w:rStyle w:val="fake-non-breaking-space"/>
          <w:color w:val="242424"/>
          <w:sz w:val="28"/>
          <w:szCs w:val="28"/>
        </w:rPr>
        <w:t> </w:t>
      </w:r>
    </w:p>
    <w:p w14:paraId="4225AF6E" w14:textId="77777777" w:rsidR="009D175E" w:rsidRPr="009D175E" w:rsidRDefault="009D175E" w:rsidP="009D175E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9D175E">
        <w:rPr>
          <w:rStyle w:val="word-wrapper"/>
          <w:color w:val="242424"/>
          <w:sz w:val="28"/>
          <w:szCs w:val="28"/>
        </w:rPr>
        <w:t>1. Объектами обложения гербовым сбором признаются:</w:t>
      </w:r>
    </w:p>
    <w:p w14:paraId="3AC7E44E" w14:textId="77777777" w:rsidR="009D175E" w:rsidRPr="009D175E" w:rsidRDefault="009D175E" w:rsidP="009D175E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9D175E">
        <w:rPr>
          <w:rStyle w:val="word-wrapper"/>
          <w:color w:val="242424"/>
          <w:sz w:val="28"/>
          <w:szCs w:val="28"/>
        </w:rPr>
        <w:t xml:space="preserve">передача и получение простых и переводных векселей, их копий и экземпляров переводных векселей в целях изменения права собственности или иных вещных прав на них, в том числе при выдаче, </w:t>
      </w:r>
      <w:proofErr w:type="spellStart"/>
      <w:r w:rsidRPr="009D175E">
        <w:rPr>
          <w:rStyle w:val="word-wrapper"/>
          <w:color w:val="242424"/>
          <w:sz w:val="28"/>
          <w:szCs w:val="28"/>
        </w:rPr>
        <w:t>индоссировании</w:t>
      </w:r>
      <w:proofErr w:type="spellEnd"/>
      <w:r w:rsidRPr="009D175E">
        <w:rPr>
          <w:rStyle w:val="word-wrapper"/>
          <w:color w:val="242424"/>
          <w:sz w:val="28"/>
          <w:szCs w:val="28"/>
        </w:rPr>
        <w:t xml:space="preserve">, </w:t>
      </w:r>
      <w:proofErr w:type="spellStart"/>
      <w:r w:rsidRPr="009D175E">
        <w:rPr>
          <w:rStyle w:val="word-wrapper"/>
          <w:color w:val="242424"/>
          <w:sz w:val="28"/>
          <w:szCs w:val="28"/>
        </w:rPr>
        <w:t>авалировании</w:t>
      </w:r>
      <w:proofErr w:type="spellEnd"/>
      <w:r w:rsidRPr="009D175E">
        <w:rPr>
          <w:rStyle w:val="word-wrapper"/>
          <w:color w:val="242424"/>
          <w:sz w:val="28"/>
          <w:szCs w:val="28"/>
        </w:rPr>
        <w:t xml:space="preserve"> простых и переводных векселей, их копий и экземпляров переводных векселей;</w:t>
      </w:r>
    </w:p>
    <w:p w14:paraId="218E59E8" w14:textId="77777777" w:rsidR="009D175E" w:rsidRPr="009D175E" w:rsidRDefault="009D175E" w:rsidP="009D175E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9D175E">
        <w:rPr>
          <w:rStyle w:val="word-wrapper"/>
          <w:color w:val="242424"/>
          <w:sz w:val="28"/>
          <w:szCs w:val="28"/>
        </w:rPr>
        <w:t xml:space="preserve">предъявление к оплате составленного (выданного), индоссированного или </w:t>
      </w:r>
      <w:proofErr w:type="spellStart"/>
      <w:r w:rsidRPr="009D175E">
        <w:rPr>
          <w:rStyle w:val="word-wrapper"/>
          <w:color w:val="242424"/>
          <w:sz w:val="28"/>
          <w:szCs w:val="28"/>
        </w:rPr>
        <w:t>авалированного</w:t>
      </w:r>
      <w:proofErr w:type="spellEnd"/>
      <w:r w:rsidRPr="009D175E">
        <w:rPr>
          <w:rStyle w:val="word-wrapper"/>
          <w:color w:val="242424"/>
          <w:sz w:val="28"/>
          <w:szCs w:val="28"/>
        </w:rPr>
        <w:t xml:space="preserve"> в Республике Беларусь простого или переводного векселя, его копии и экземпляра переводного векселя, информация о которых не представлена в республиканское унитарное предприятие "Республиканский центральный депозитарий ценных бумаг".</w:t>
      </w:r>
    </w:p>
    <w:p w14:paraId="6D1BDD63" w14:textId="77777777" w:rsidR="009D175E" w:rsidRPr="009D175E" w:rsidRDefault="009D175E" w:rsidP="009D175E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9D175E">
        <w:rPr>
          <w:rStyle w:val="word-wrapper"/>
          <w:color w:val="242424"/>
          <w:sz w:val="28"/>
          <w:szCs w:val="28"/>
        </w:rPr>
        <w:t>2. Не признаются объектами налогообложения гербовым сбором передача и получение векселей, предусмотренных Указом</w:t>
      </w:r>
      <w:r w:rsidRPr="009D175E">
        <w:rPr>
          <w:rStyle w:val="fake-non-breaking-space"/>
          <w:color w:val="242424"/>
          <w:sz w:val="28"/>
          <w:szCs w:val="28"/>
        </w:rPr>
        <w:t> </w:t>
      </w:r>
      <w:r w:rsidRPr="009D175E">
        <w:rPr>
          <w:rStyle w:val="word-wrapper"/>
          <w:color w:val="242424"/>
          <w:sz w:val="28"/>
          <w:szCs w:val="28"/>
        </w:rPr>
        <w:t xml:space="preserve">Президента Республики Беларусь от 17 февраля 2015 г. </w:t>
      </w:r>
      <w:r>
        <w:rPr>
          <w:rStyle w:val="word-wrapper"/>
          <w:color w:val="242424"/>
          <w:sz w:val="28"/>
          <w:szCs w:val="28"/>
        </w:rPr>
        <w:t>№</w:t>
      </w:r>
      <w:r w:rsidRPr="009D175E">
        <w:rPr>
          <w:rStyle w:val="word-wrapper"/>
          <w:color w:val="242424"/>
          <w:sz w:val="28"/>
          <w:szCs w:val="28"/>
        </w:rPr>
        <w:t xml:space="preserve"> 69 </w:t>
      </w:r>
      <w:r>
        <w:rPr>
          <w:rStyle w:val="word-wrapper"/>
          <w:color w:val="242424"/>
          <w:sz w:val="28"/>
          <w:szCs w:val="28"/>
        </w:rPr>
        <w:t>«</w:t>
      </w:r>
      <w:r w:rsidRPr="009D175E">
        <w:rPr>
          <w:rStyle w:val="word-wrapper"/>
          <w:color w:val="242424"/>
          <w:sz w:val="28"/>
          <w:szCs w:val="28"/>
        </w:rPr>
        <w:t>Об использовании векселей</w:t>
      </w:r>
      <w:r>
        <w:rPr>
          <w:rStyle w:val="word-wrapper"/>
          <w:color w:val="242424"/>
          <w:sz w:val="28"/>
          <w:szCs w:val="28"/>
        </w:rPr>
        <w:t>»</w:t>
      </w:r>
      <w:r w:rsidRPr="009D175E">
        <w:rPr>
          <w:rStyle w:val="word-wrapper"/>
          <w:color w:val="242424"/>
          <w:sz w:val="28"/>
          <w:szCs w:val="28"/>
        </w:rPr>
        <w:t>, а также их копий и экземпляров переводных векселей в целях изменения права собственности или иных вещных прав на них, осуществляемые банками, юридическими лицами, осуществляющими учет таких векселей, а также юридическими лицами и индивидуальными предпринимателями, получившими вексель в качестве исполнения обязательств по внешнеторговому обороту, предусматривающему экспорт, при условии представления информации о таких совершенных операциях (в том числе о передаче такого векселя нерезиденту в качестве исполнения обязательств по внешнеторговому договору, предусматривающему импорт) в республиканское унитарное предприятие "Республиканский центральный депозитарий ценных бумаг" в соответствии с законодательством.</w:t>
      </w:r>
    </w:p>
    <w:p w14:paraId="61092370" w14:textId="77777777" w:rsidR="009D175E" w:rsidRPr="009D175E" w:rsidRDefault="009D175E" w:rsidP="009D175E">
      <w:pPr>
        <w:pStyle w:val="p-normal"/>
        <w:shd w:val="clear" w:color="auto" w:fill="FFFFFF"/>
        <w:spacing w:before="0" w:beforeAutospacing="0" w:after="0" w:afterAutospacing="0"/>
        <w:rPr>
          <w:color w:val="242424"/>
          <w:sz w:val="28"/>
          <w:szCs w:val="28"/>
        </w:rPr>
      </w:pPr>
      <w:r w:rsidRPr="009D175E">
        <w:rPr>
          <w:rStyle w:val="fake-non-breaking-space"/>
          <w:color w:val="242424"/>
          <w:sz w:val="28"/>
          <w:szCs w:val="28"/>
        </w:rPr>
        <w:t> </w:t>
      </w:r>
    </w:p>
    <w:p w14:paraId="36A15EEC" w14:textId="77777777" w:rsidR="009D175E" w:rsidRPr="009D175E" w:rsidRDefault="009D175E" w:rsidP="009D175E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9D175E">
        <w:rPr>
          <w:rStyle w:val="word-wrapper"/>
          <w:b/>
          <w:bCs/>
          <w:color w:val="242424"/>
          <w:sz w:val="28"/>
          <w:szCs w:val="28"/>
        </w:rPr>
        <w:t>Статья 271. Налоговая база гербового сбора</w:t>
      </w:r>
    </w:p>
    <w:p w14:paraId="67C35867" w14:textId="77777777" w:rsidR="009D175E" w:rsidRPr="009D175E" w:rsidRDefault="009D175E" w:rsidP="009D175E">
      <w:pPr>
        <w:pStyle w:val="p-normal"/>
        <w:shd w:val="clear" w:color="auto" w:fill="FFFFFF"/>
        <w:spacing w:before="0" w:beforeAutospacing="0" w:after="0" w:afterAutospacing="0"/>
        <w:rPr>
          <w:color w:val="242424"/>
          <w:sz w:val="28"/>
          <w:szCs w:val="28"/>
        </w:rPr>
      </w:pPr>
      <w:r w:rsidRPr="009D175E">
        <w:rPr>
          <w:rStyle w:val="fake-non-breaking-space"/>
          <w:color w:val="242424"/>
          <w:sz w:val="28"/>
          <w:szCs w:val="28"/>
        </w:rPr>
        <w:t> </w:t>
      </w:r>
    </w:p>
    <w:p w14:paraId="4C234AFF" w14:textId="77777777" w:rsidR="009D175E" w:rsidRPr="009D175E" w:rsidRDefault="009D175E" w:rsidP="009D175E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9D175E">
        <w:rPr>
          <w:rStyle w:val="word-wrapper"/>
          <w:color w:val="242424"/>
          <w:sz w:val="28"/>
          <w:szCs w:val="28"/>
        </w:rPr>
        <w:t>Налоговая база гербового сбора определяется как вексельная сумма, в пределах которой плательщик отвечает по векселю, а в случаях предъявления к оплате указанных в пункте 2 статьи 270</w:t>
      </w:r>
      <w:r w:rsidRPr="009D175E">
        <w:rPr>
          <w:rStyle w:val="fake-non-breaking-space"/>
          <w:color w:val="242424"/>
          <w:sz w:val="28"/>
          <w:szCs w:val="28"/>
        </w:rPr>
        <w:t> </w:t>
      </w:r>
      <w:r w:rsidRPr="009D175E">
        <w:rPr>
          <w:rStyle w:val="word-wrapper"/>
          <w:color w:val="242424"/>
          <w:sz w:val="28"/>
          <w:szCs w:val="28"/>
        </w:rPr>
        <w:t>настоящего Кодекса векселя, его копии и экземпляра переводного векселя - как сумма, предъявленная к оплате.</w:t>
      </w:r>
    </w:p>
    <w:p w14:paraId="010101D7" w14:textId="77777777" w:rsidR="009D175E" w:rsidRPr="009D175E" w:rsidRDefault="009D175E" w:rsidP="009D175E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9D175E">
        <w:rPr>
          <w:rStyle w:val="word-wrapper"/>
          <w:color w:val="242424"/>
          <w:sz w:val="28"/>
          <w:szCs w:val="28"/>
        </w:rPr>
        <w:lastRenderedPageBreak/>
        <w:t>При невозможности определения вексельной суммы, в пределах которой плательщик отвечает по векселю, налоговая база определяется из наибольшей суммы, обозначенной в векселе.</w:t>
      </w:r>
    </w:p>
    <w:p w14:paraId="1EB0497C" w14:textId="77777777" w:rsidR="009D175E" w:rsidRPr="009D175E" w:rsidRDefault="009D175E" w:rsidP="009D175E">
      <w:pPr>
        <w:pStyle w:val="p-normal"/>
        <w:shd w:val="clear" w:color="auto" w:fill="FFFFFF"/>
        <w:spacing w:before="0" w:beforeAutospacing="0" w:after="0" w:afterAutospacing="0"/>
        <w:rPr>
          <w:color w:val="242424"/>
          <w:sz w:val="28"/>
          <w:szCs w:val="28"/>
        </w:rPr>
      </w:pPr>
      <w:r w:rsidRPr="009D175E">
        <w:rPr>
          <w:rStyle w:val="fake-non-breaking-space"/>
          <w:color w:val="242424"/>
          <w:sz w:val="28"/>
          <w:szCs w:val="28"/>
        </w:rPr>
        <w:t> </w:t>
      </w:r>
    </w:p>
    <w:p w14:paraId="6BFFCC3F" w14:textId="77777777" w:rsidR="009D175E" w:rsidRPr="009D175E" w:rsidRDefault="009D175E" w:rsidP="009D175E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9D175E">
        <w:rPr>
          <w:rStyle w:val="colorff0000font-weightbold"/>
          <w:b/>
          <w:bCs/>
          <w:color w:val="242424"/>
          <w:sz w:val="28"/>
          <w:szCs w:val="28"/>
        </w:rPr>
        <w:t>С</w:t>
      </w:r>
      <w:r w:rsidRPr="009D175E">
        <w:rPr>
          <w:rStyle w:val="font-weightbold"/>
          <w:b/>
          <w:bCs/>
          <w:color w:val="242424"/>
          <w:sz w:val="28"/>
          <w:szCs w:val="28"/>
        </w:rPr>
        <w:t>татья 272. Ставки гербового сбора</w:t>
      </w:r>
    </w:p>
    <w:p w14:paraId="4F4B8D0D" w14:textId="77777777" w:rsidR="009D175E" w:rsidRPr="009D175E" w:rsidRDefault="009D175E" w:rsidP="009D175E">
      <w:pPr>
        <w:pStyle w:val="p-normal"/>
        <w:shd w:val="clear" w:color="auto" w:fill="FFFFFF"/>
        <w:spacing w:before="0" w:beforeAutospacing="0" w:after="0" w:afterAutospacing="0"/>
        <w:rPr>
          <w:color w:val="242424"/>
          <w:sz w:val="28"/>
          <w:szCs w:val="28"/>
        </w:rPr>
      </w:pPr>
      <w:r w:rsidRPr="009D175E">
        <w:rPr>
          <w:rStyle w:val="fake-non-breaking-space"/>
          <w:color w:val="242424"/>
          <w:sz w:val="28"/>
          <w:szCs w:val="28"/>
        </w:rPr>
        <w:t> </w:t>
      </w:r>
    </w:p>
    <w:p w14:paraId="206F0D35" w14:textId="77777777" w:rsidR="009D175E" w:rsidRPr="009D175E" w:rsidRDefault="009D175E" w:rsidP="009D175E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9D175E">
        <w:rPr>
          <w:rStyle w:val="word-wrapper"/>
          <w:color w:val="242424"/>
          <w:sz w:val="28"/>
          <w:szCs w:val="28"/>
        </w:rPr>
        <w:t>Ставки гербового сбора устанавливаются в размерах:</w:t>
      </w:r>
    </w:p>
    <w:p w14:paraId="5F5A69CB" w14:textId="77777777" w:rsidR="009D175E" w:rsidRPr="009D175E" w:rsidRDefault="009D175E" w:rsidP="009D175E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9D175E">
        <w:rPr>
          <w:rStyle w:val="word-wrapper"/>
          <w:color w:val="242424"/>
          <w:sz w:val="28"/>
          <w:szCs w:val="28"/>
        </w:rPr>
        <w:t>пятнадцать (15) процентов - при передаче международным организациям, иностранным государственным органам и организациям, иностранным гражданам и лицам без гражданства и получении от них простых и переводных векселей;</w:t>
      </w:r>
    </w:p>
    <w:p w14:paraId="2A996BC9" w14:textId="77777777" w:rsidR="009D175E" w:rsidRPr="009D175E" w:rsidRDefault="009D175E" w:rsidP="009D175E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9D175E">
        <w:rPr>
          <w:rStyle w:val="word-wrapper"/>
          <w:color w:val="242424"/>
          <w:sz w:val="28"/>
          <w:szCs w:val="28"/>
        </w:rPr>
        <w:t>двадцать (20) процентов - при выдаче копий простых и переводных векселей, экземпляров переводных векселей;</w:t>
      </w:r>
    </w:p>
    <w:p w14:paraId="5AC8CC18" w14:textId="77777777" w:rsidR="009D175E" w:rsidRPr="009D175E" w:rsidRDefault="009D175E" w:rsidP="009D175E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9D175E">
        <w:rPr>
          <w:rStyle w:val="word-wrapper"/>
          <w:color w:val="242424"/>
          <w:sz w:val="28"/>
          <w:szCs w:val="28"/>
        </w:rPr>
        <w:t xml:space="preserve">двадцать пять (25) процентов - в отношении составленного (выданного), индоссированного или </w:t>
      </w:r>
      <w:proofErr w:type="spellStart"/>
      <w:r w:rsidRPr="009D175E">
        <w:rPr>
          <w:rStyle w:val="word-wrapper"/>
          <w:color w:val="242424"/>
          <w:sz w:val="28"/>
          <w:szCs w:val="28"/>
        </w:rPr>
        <w:t>авалированного</w:t>
      </w:r>
      <w:proofErr w:type="spellEnd"/>
      <w:r w:rsidRPr="009D175E">
        <w:rPr>
          <w:rStyle w:val="word-wrapper"/>
          <w:color w:val="242424"/>
          <w:sz w:val="28"/>
          <w:szCs w:val="28"/>
        </w:rPr>
        <w:t xml:space="preserve"> в Республике Беларусь простого или переводного векселя, его копии и экземпляра переводного векселя, информация о которых не представлена в республиканское унитарное предприятие "Республиканский центральный депозитарий ценных бумаг";</w:t>
      </w:r>
    </w:p>
    <w:p w14:paraId="644A98E5" w14:textId="77777777" w:rsidR="009D175E" w:rsidRPr="009D175E" w:rsidRDefault="009D175E" w:rsidP="009D175E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9D175E">
        <w:rPr>
          <w:rStyle w:val="word-wrapper"/>
          <w:color w:val="242424"/>
          <w:sz w:val="28"/>
          <w:szCs w:val="28"/>
        </w:rPr>
        <w:t>ноль целых одна десятая (0,1) процента - в случаях, не указанных в абзацах втором</w:t>
      </w:r>
      <w:r w:rsidRPr="009D175E">
        <w:rPr>
          <w:rStyle w:val="fake-non-breaking-space"/>
          <w:color w:val="242424"/>
          <w:sz w:val="28"/>
          <w:szCs w:val="28"/>
        </w:rPr>
        <w:t> </w:t>
      </w:r>
      <w:r w:rsidRPr="009D175E">
        <w:rPr>
          <w:rStyle w:val="word-wrapper"/>
          <w:color w:val="242424"/>
          <w:sz w:val="28"/>
          <w:szCs w:val="28"/>
        </w:rPr>
        <w:t>- четвертом</w:t>
      </w:r>
      <w:r w:rsidRPr="009D175E">
        <w:rPr>
          <w:rStyle w:val="fake-non-breaking-space"/>
          <w:color w:val="242424"/>
          <w:sz w:val="28"/>
          <w:szCs w:val="28"/>
        </w:rPr>
        <w:t> </w:t>
      </w:r>
      <w:r w:rsidRPr="009D175E">
        <w:rPr>
          <w:rStyle w:val="word-wrapper"/>
          <w:color w:val="242424"/>
          <w:sz w:val="28"/>
          <w:szCs w:val="28"/>
        </w:rPr>
        <w:t>настоящей статьи.</w:t>
      </w:r>
    </w:p>
    <w:p w14:paraId="1CD883C7" w14:textId="77777777" w:rsidR="009D175E" w:rsidRPr="009D175E" w:rsidRDefault="009D175E" w:rsidP="009D175E">
      <w:pPr>
        <w:pStyle w:val="p-normal"/>
        <w:shd w:val="clear" w:color="auto" w:fill="FFFFFF"/>
        <w:spacing w:before="0" w:beforeAutospacing="0" w:after="0" w:afterAutospacing="0"/>
        <w:rPr>
          <w:color w:val="242424"/>
          <w:sz w:val="28"/>
          <w:szCs w:val="28"/>
        </w:rPr>
      </w:pPr>
      <w:r w:rsidRPr="009D175E">
        <w:rPr>
          <w:rStyle w:val="fake-non-breaking-space"/>
          <w:color w:val="242424"/>
          <w:sz w:val="28"/>
          <w:szCs w:val="28"/>
        </w:rPr>
        <w:t> </w:t>
      </w:r>
    </w:p>
    <w:p w14:paraId="39442310" w14:textId="77777777" w:rsidR="009D175E" w:rsidRPr="009D175E" w:rsidRDefault="009D175E" w:rsidP="009D175E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9D175E">
        <w:rPr>
          <w:rStyle w:val="word-wrapper"/>
          <w:b/>
          <w:bCs/>
          <w:color w:val="242424"/>
          <w:sz w:val="28"/>
          <w:szCs w:val="28"/>
        </w:rPr>
        <w:t>Статья 273. Порядок исчисления и сроки уплаты гербового сбора</w:t>
      </w:r>
    </w:p>
    <w:p w14:paraId="0601F861" w14:textId="77777777" w:rsidR="009D175E" w:rsidRPr="009D175E" w:rsidRDefault="009D175E" w:rsidP="009D175E">
      <w:pPr>
        <w:pStyle w:val="p-normal"/>
        <w:shd w:val="clear" w:color="auto" w:fill="FFFFFF"/>
        <w:spacing w:before="0" w:beforeAutospacing="0" w:after="0" w:afterAutospacing="0"/>
        <w:rPr>
          <w:color w:val="242424"/>
          <w:sz w:val="28"/>
          <w:szCs w:val="28"/>
        </w:rPr>
      </w:pPr>
      <w:r w:rsidRPr="009D175E">
        <w:rPr>
          <w:rStyle w:val="fake-non-breaking-space"/>
          <w:color w:val="242424"/>
          <w:sz w:val="28"/>
          <w:szCs w:val="28"/>
        </w:rPr>
        <w:t> </w:t>
      </w:r>
    </w:p>
    <w:p w14:paraId="14A2535E" w14:textId="77777777" w:rsidR="009D175E" w:rsidRPr="009D175E" w:rsidRDefault="009D175E" w:rsidP="009D175E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9D175E">
        <w:rPr>
          <w:rStyle w:val="h-normal"/>
          <w:color w:val="242424"/>
          <w:sz w:val="28"/>
          <w:szCs w:val="28"/>
        </w:rPr>
        <w:t>1. Сумма гербового сбора исчисляется как произведение налоговой базы и ставки гербового сбора.</w:t>
      </w:r>
    </w:p>
    <w:p w14:paraId="3265047B" w14:textId="77777777" w:rsidR="009D175E" w:rsidRPr="009D175E" w:rsidRDefault="009D175E" w:rsidP="009D175E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9D175E">
        <w:rPr>
          <w:rStyle w:val="word-wrapper"/>
          <w:color w:val="242424"/>
          <w:sz w:val="28"/>
          <w:szCs w:val="28"/>
        </w:rPr>
        <w:t xml:space="preserve">2. Уплата гербового сбора производится в срок не позднее рабочего дня, следующего за днем выдачи, </w:t>
      </w:r>
      <w:proofErr w:type="spellStart"/>
      <w:r w:rsidRPr="009D175E">
        <w:rPr>
          <w:rStyle w:val="word-wrapper"/>
          <w:color w:val="242424"/>
          <w:sz w:val="28"/>
          <w:szCs w:val="28"/>
        </w:rPr>
        <w:t>авалирования</w:t>
      </w:r>
      <w:proofErr w:type="spellEnd"/>
      <w:r w:rsidRPr="009D175E">
        <w:rPr>
          <w:rStyle w:val="word-wrapper"/>
          <w:color w:val="242424"/>
          <w:sz w:val="28"/>
          <w:szCs w:val="28"/>
        </w:rPr>
        <w:t xml:space="preserve"> или предъявления к оплате, передачи и получения простых и переводных векселей, их копий и экземпляров переводных векселей.</w:t>
      </w:r>
    </w:p>
    <w:p w14:paraId="6869B986" w14:textId="77777777" w:rsidR="009D175E" w:rsidRPr="009D175E" w:rsidRDefault="009D175E" w:rsidP="009D175E">
      <w:pPr>
        <w:pStyle w:val="p-normal"/>
        <w:shd w:val="clear" w:color="auto" w:fill="FFFFFF"/>
        <w:spacing w:before="0" w:beforeAutospacing="0" w:after="0" w:afterAutospacing="0"/>
        <w:rPr>
          <w:color w:val="242424"/>
          <w:sz w:val="28"/>
          <w:szCs w:val="28"/>
        </w:rPr>
      </w:pPr>
      <w:r w:rsidRPr="009D175E">
        <w:rPr>
          <w:rStyle w:val="fake-non-breaking-space"/>
          <w:color w:val="242424"/>
          <w:sz w:val="28"/>
          <w:szCs w:val="28"/>
        </w:rPr>
        <w:t> </w:t>
      </w:r>
    </w:p>
    <w:p w14:paraId="3AFF3786" w14:textId="77777777" w:rsidR="009D175E" w:rsidRPr="009D175E" w:rsidRDefault="009D175E" w:rsidP="009D175E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9D175E">
        <w:rPr>
          <w:rStyle w:val="colorff0000font-weightbold"/>
          <w:b/>
          <w:bCs/>
          <w:color w:val="242424"/>
          <w:sz w:val="28"/>
          <w:szCs w:val="28"/>
        </w:rPr>
        <w:t>С</w:t>
      </w:r>
      <w:r w:rsidRPr="009D175E">
        <w:rPr>
          <w:rStyle w:val="font-weightbold"/>
          <w:b/>
          <w:bCs/>
          <w:color w:val="242424"/>
          <w:sz w:val="28"/>
          <w:szCs w:val="28"/>
        </w:rPr>
        <w:t>татья 274. Включение сумм гербового сбора в затраты по производству и реализации товаров (работ, услуг), имущественных прав, а также в расходы, учитываемые при исчислении подоходного налога с физических лиц</w:t>
      </w:r>
    </w:p>
    <w:p w14:paraId="6C01F475" w14:textId="77777777" w:rsidR="009D175E" w:rsidRPr="009D175E" w:rsidRDefault="009D175E" w:rsidP="009D175E">
      <w:pPr>
        <w:pStyle w:val="p-normal"/>
        <w:shd w:val="clear" w:color="auto" w:fill="FFFFFF"/>
        <w:spacing w:before="0" w:beforeAutospacing="0" w:after="0" w:afterAutospacing="0"/>
        <w:rPr>
          <w:color w:val="242424"/>
          <w:sz w:val="28"/>
          <w:szCs w:val="28"/>
        </w:rPr>
      </w:pPr>
      <w:r w:rsidRPr="009D175E">
        <w:rPr>
          <w:rStyle w:val="fake-non-breaking-space"/>
          <w:color w:val="242424"/>
          <w:sz w:val="28"/>
          <w:szCs w:val="28"/>
        </w:rPr>
        <w:t> </w:t>
      </w:r>
    </w:p>
    <w:p w14:paraId="220C121C" w14:textId="77777777" w:rsidR="009D175E" w:rsidRPr="009D175E" w:rsidRDefault="009D175E" w:rsidP="009D175E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9D175E">
        <w:rPr>
          <w:rStyle w:val="word-wrapper"/>
          <w:color w:val="242424"/>
          <w:sz w:val="28"/>
          <w:szCs w:val="28"/>
        </w:rPr>
        <w:t>Суммы гербового сбора включаются организациями в затраты по производству и реализации товаров (работ, услуг), имущественных прав, а индивидуальными предпринимателями в расходы, учитываемые при исчислении подоходного налога с физических лиц.</w:t>
      </w:r>
    </w:p>
    <w:p w14:paraId="441F7B56" w14:textId="77777777" w:rsidR="009D175E" w:rsidRPr="009D175E" w:rsidRDefault="009D175E" w:rsidP="009D175E">
      <w:pPr>
        <w:pStyle w:val="p-normal"/>
        <w:shd w:val="clear" w:color="auto" w:fill="FFFFFF"/>
        <w:spacing w:before="0" w:beforeAutospacing="0" w:after="0" w:afterAutospacing="0"/>
        <w:rPr>
          <w:color w:val="242424"/>
          <w:sz w:val="28"/>
          <w:szCs w:val="28"/>
        </w:rPr>
      </w:pPr>
      <w:r w:rsidRPr="009D175E">
        <w:rPr>
          <w:rStyle w:val="fake-non-breaking-space"/>
          <w:color w:val="242424"/>
          <w:sz w:val="28"/>
          <w:szCs w:val="28"/>
        </w:rPr>
        <w:t> </w:t>
      </w:r>
    </w:p>
    <w:p w14:paraId="06CB70CE" w14:textId="77777777" w:rsidR="004A58DE" w:rsidRDefault="004A58DE"/>
    <w:sectPr w:rsidR="004A58DE" w:rsidSect="009D175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A9B45" w14:textId="77777777" w:rsidR="00EF0729" w:rsidRDefault="00EF0729" w:rsidP="004A5C75">
      <w:pPr>
        <w:spacing w:after="0" w:line="240" w:lineRule="auto"/>
      </w:pPr>
      <w:r>
        <w:separator/>
      </w:r>
    </w:p>
  </w:endnote>
  <w:endnote w:type="continuationSeparator" w:id="0">
    <w:p w14:paraId="350DEFF5" w14:textId="77777777" w:rsidR="00EF0729" w:rsidRDefault="00EF0729" w:rsidP="004A5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D31A8C" w14:textId="77777777" w:rsidR="00EF0729" w:rsidRDefault="00EF0729" w:rsidP="004A5C75">
      <w:pPr>
        <w:spacing w:after="0" w:line="240" w:lineRule="auto"/>
      </w:pPr>
      <w:r>
        <w:separator/>
      </w:r>
    </w:p>
  </w:footnote>
  <w:footnote w:type="continuationSeparator" w:id="0">
    <w:p w14:paraId="45A0BBBC" w14:textId="77777777" w:rsidR="00EF0729" w:rsidRDefault="00EF0729" w:rsidP="004A5C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19C"/>
    <w:rsid w:val="00001920"/>
    <w:rsid w:val="00004692"/>
    <w:rsid w:val="00006F07"/>
    <w:rsid w:val="00007C91"/>
    <w:rsid w:val="00011A8C"/>
    <w:rsid w:val="000130E6"/>
    <w:rsid w:val="00016168"/>
    <w:rsid w:val="00016B2D"/>
    <w:rsid w:val="0002150E"/>
    <w:rsid w:val="00022537"/>
    <w:rsid w:val="00023143"/>
    <w:rsid w:val="00023D8A"/>
    <w:rsid w:val="00025BC0"/>
    <w:rsid w:val="000273C1"/>
    <w:rsid w:val="00030DAE"/>
    <w:rsid w:val="00031ECB"/>
    <w:rsid w:val="00032ACA"/>
    <w:rsid w:val="00032CEA"/>
    <w:rsid w:val="00034AA9"/>
    <w:rsid w:val="00035C56"/>
    <w:rsid w:val="000404D8"/>
    <w:rsid w:val="00054400"/>
    <w:rsid w:val="0005460B"/>
    <w:rsid w:val="00055CC6"/>
    <w:rsid w:val="0005681B"/>
    <w:rsid w:val="00057653"/>
    <w:rsid w:val="000616B0"/>
    <w:rsid w:val="00062173"/>
    <w:rsid w:val="00065DCA"/>
    <w:rsid w:val="0007311E"/>
    <w:rsid w:val="000775DD"/>
    <w:rsid w:val="000842B9"/>
    <w:rsid w:val="00085342"/>
    <w:rsid w:val="000910E2"/>
    <w:rsid w:val="00096923"/>
    <w:rsid w:val="000A0E3F"/>
    <w:rsid w:val="000A15AA"/>
    <w:rsid w:val="000A2734"/>
    <w:rsid w:val="000A2E56"/>
    <w:rsid w:val="000A3CB1"/>
    <w:rsid w:val="000A4E9D"/>
    <w:rsid w:val="000A5985"/>
    <w:rsid w:val="000A5E55"/>
    <w:rsid w:val="000B0B5E"/>
    <w:rsid w:val="000B42BF"/>
    <w:rsid w:val="000B49F0"/>
    <w:rsid w:val="000C4D92"/>
    <w:rsid w:val="000C6FC1"/>
    <w:rsid w:val="000D1B79"/>
    <w:rsid w:val="000D1F2B"/>
    <w:rsid w:val="000D544B"/>
    <w:rsid w:val="000D7D07"/>
    <w:rsid w:val="000E22C8"/>
    <w:rsid w:val="000E3216"/>
    <w:rsid w:val="000E4408"/>
    <w:rsid w:val="000E5E96"/>
    <w:rsid w:val="000F1A5F"/>
    <w:rsid w:val="000F3172"/>
    <w:rsid w:val="000F4551"/>
    <w:rsid w:val="000F7425"/>
    <w:rsid w:val="000F7982"/>
    <w:rsid w:val="00100312"/>
    <w:rsid w:val="001023FB"/>
    <w:rsid w:val="00102821"/>
    <w:rsid w:val="00105BF4"/>
    <w:rsid w:val="00106727"/>
    <w:rsid w:val="00107E9A"/>
    <w:rsid w:val="001118F6"/>
    <w:rsid w:val="00114F44"/>
    <w:rsid w:val="001167BB"/>
    <w:rsid w:val="00123425"/>
    <w:rsid w:val="001238C7"/>
    <w:rsid w:val="0013091C"/>
    <w:rsid w:val="001322B7"/>
    <w:rsid w:val="0014536F"/>
    <w:rsid w:val="00151DA1"/>
    <w:rsid w:val="00153991"/>
    <w:rsid w:val="001637E3"/>
    <w:rsid w:val="00166A7F"/>
    <w:rsid w:val="00170D29"/>
    <w:rsid w:val="00173CD5"/>
    <w:rsid w:val="001756EF"/>
    <w:rsid w:val="00176029"/>
    <w:rsid w:val="001820A8"/>
    <w:rsid w:val="0018393D"/>
    <w:rsid w:val="0018635C"/>
    <w:rsid w:val="00190ED7"/>
    <w:rsid w:val="00191100"/>
    <w:rsid w:val="001A02A4"/>
    <w:rsid w:val="001A271F"/>
    <w:rsid w:val="001A4AF4"/>
    <w:rsid w:val="001A627D"/>
    <w:rsid w:val="001A798F"/>
    <w:rsid w:val="001B61F9"/>
    <w:rsid w:val="001B638F"/>
    <w:rsid w:val="001B76AD"/>
    <w:rsid w:val="001C237A"/>
    <w:rsid w:val="001D0CCE"/>
    <w:rsid w:val="001D152B"/>
    <w:rsid w:val="001D4A54"/>
    <w:rsid w:val="001D54F7"/>
    <w:rsid w:val="001D6E54"/>
    <w:rsid w:val="001E3372"/>
    <w:rsid w:val="001F0C3B"/>
    <w:rsid w:val="001F1285"/>
    <w:rsid w:val="001F3DF6"/>
    <w:rsid w:val="001F459D"/>
    <w:rsid w:val="001F597E"/>
    <w:rsid w:val="002001A6"/>
    <w:rsid w:val="00200EEB"/>
    <w:rsid w:val="00201088"/>
    <w:rsid w:val="00201F8B"/>
    <w:rsid w:val="00203888"/>
    <w:rsid w:val="002078F2"/>
    <w:rsid w:val="00210EEB"/>
    <w:rsid w:val="002124BC"/>
    <w:rsid w:val="00212EB5"/>
    <w:rsid w:val="002143C2"/>
    <w:rsid w:val="00215D03"/>
    <w:rsid w:val="00220158"/>
    <w:rsid w:val="00220DC2"/>
    <w:rsid w:val="002229AD"/>
    <w:rsid w:val="002301D5"/>
    <w:rsid w:val="00232F85"/>
    <w:rsid w:val="0023568B"/>
    <w:rsid w:val="00245F7B"/>
    <w:rsid w:val="00256FE9"/>
    <w:rsid w:val="00264888"/>
    <w:rsid w:val="00266094"/>
    <w:rsid w:val="002669B8"/>
    <w:rsid w:val="00267F58"/>
    <w:rsid w:val="002757A7"/>
    <w:rsid w:val="00277627"/>
    <w:rsid w:val="00281555"/>
    <w:rsid w:val="002931BC"/>
    <w:rsid w:val="002A064C"/>
    <w:rsid w:val="002A15A2"/>
    <w:rsid w:val="002A354C"/>
    <w:rsid w:val="002B4753"/>
    <w:rsid w:val="002B4CA9"/>
    <w:rsid w:val="002B6BA6"/>
    <w:rsid w:val="002B7C6C"/>
    <w:rsid w:val="002C4A98"/>
    <w:rsid w:val="002C5D69"/>
    <w:rsid w:val="002D070A"/>
    <w:rsid w:val="002D2049"/>
    <w:rsid w:val="002D48BB"/>
    <w:rsid w:val="002D4BFA"/>
    <w:rsid w:val="002E01A5"/>
    <w:rsid w:val="002E09A4"/>
    <w:rsid w:val="002E1D95"/>
    <w:rsid w:val="002E3BFB"/>
    <w:rsid w:val="002E6563"/>
    <w:rsid w:val="002F26D6"/>
    <w:rsid w:val="002F2BF9"/>
    <w:rsid w:val="002F2D31"/>
    <w:rsid w:val="002F564C"/>
    <w:rsid w:val="00302C2D"/>
    <w:rsid w:val="00302E79"/>
    <w:rsid w:val="00305B7F"/>
    <w:rsid w:val="00306820"/>
    <w:rsid w:val="00306B73"/>
    <w:rsid w:val="003138E4"/>
    <w:rsid w:val="0031492D"/>
    <w:rsid w:val="0031509C"/>
    <w:rsid w:val="00320845"/>
    <w:rsid w:val="00320E44"/>
    <w:rsid w:val="00330845"/>
    <w:rsid w:val="00330852"/>
    <w:rsid w:val="003345F8"/>
    <w:rsid w:val="00346B6E"/>
    <w:rsid w:val="00346F06"/>
    <w:rsid w:val="003521EE"/>
    <w:rsid w:val="003530A4"/>
    <w:rsid w:val="0035498C"/>
    <w:rsid w:val="00355E82"/>
    <w:rsid w:val="0036127D"/>
    <w:rsid w:val="00377591"/>
    <w:rsid w:val="003804F2"/>
    <w:rsid w:val="003839A1"/>
    <w:rsid w:val="003866A9"/>
    <w:rsid w:val="00386FE1"/>
    <w:rsid w:val="00392E4B"/>
    <w:rsid w:val="003A0323"/>
    <w:rsid w:val="003A16A2"/>
    <w:rsid w:val="003A7EE6"/>
    <w:rsid w:val="003B03EC"/>
    <w:rsid w:val="003B07F7"/>
    <w:rsid w:val="003B299A"/>
    <w:rsid w:val="003B4C8B"/>
    <w:rsid w:val="003C0D73"/>
    <w:rsid w:val="003C0EB1"/>
    <w:rsid w:val="003C50B0"/>
    <w:rsid w:val="003D58BD"/>
    <w:rsid w:val="003E676E"/>
    <w:rsid w:val="003F2F01"/>
    <w:rsid w:val="004002F5"/>
    <w:rsid w:val="00406EFD"/>
    <w:rsid w:val="00416EE5"/>
    <w:rsid w:val="004176DD"/>
    <w:rsid w:val="00420F68"/>
    <w:rsid w:val="004210BA"/>
    <w:rsid w:val="004256EC"/>
    <w:rsid w:val="00431ACD"/>
    <w:rsid w:val="0043203C"/>
    <w:rsid w:val="0043791D"/>
    <w:rsid w:val="00440CE2"/>
    <w:rsid w:val="004428CC"/>
    <w:rsid w:val="00445DBA"/>
    <w:rsid w:val="00446908"/>
    <w:rsid w:val="004532E1"/>
    <w:rsid w:val="0045378D"/>
    <w:rsid w:val="004541A4"/>
    <w:rsid w:val="00454D1B"/>
    <w:rsid w:val="00456298"/>
    <w:rsid w:val="00456814"/>
    <w:rsid w:val="00457761"/>
    <w:rsid w:val="00460CC0"/>
    <w:rsid w:val="004617D1"/>
    <w:rsid w:val="00463BDA"/>
    <w:rsid w:val="00464CCC"/>
    <w:rsid w:val="00466666"/>
    <w:rsid w:val="00466D06"/>
    <w:rsid w:val="0047369D"/>
    <w:rsid w:val="00475126"/>
    <w:rsid w:val="0048053D"/>
    <w:rsid w:val="00483B54"/>
    <w:rsid w:val="0048447F"/>
    <w:rsid w:val="0048715B"/>
    <w:rsid w:val="004973D2"/>
    <w:rsid w:val="004A4882"/>
    <w:rsid w:val="004A537B"/>
    <w:rsid w:val="004A58DE"/>
    <w:rsid w:val="004A5C75"/>
    <w:rsid w:val="004C404E"/>
    <w:rsid w:val="004C6029"/>
    <w:rsid w:val="004C6A0C"/>
    <w:rsid w:val="004D2BBE"/>
    <w:rsid w:val="004D30B7"/>
    <w:rsid w:val="004D71FB"/>
    <w:rsid w:val="004E000A"/>
    <w:rsid w:val="004E0D83"/>
    <w:rsid w:val="004E294E"/>
    <w:rsid w:val="004F0489"/>
    <w:rsid w:val="004F26CB"/>
    <w:rsid w:val="004F3776"/>
    <w:rsid w:val="004F4BF2"/>
    <w:rsid w:val="004F6326"/>
    <w:rsid w:val="004F7A1A"/>
    <w:rsid w:val="0050120D"/>
    <w:rsid w:val="00503633"/>
    <w:rsid w:val="00522BDF"/>
    <w:rsid w:val="005275B3"/>
    <w:rsid w:val="00527FCB"/>
    <w:rsid w:val="005314FE"/>
    <w:rsid w:val="00541FC5"/>
    <w:rsid w:val="0054263F"/>
    <w:rsid w:val="00545367"/>
    <w:rsid w:val="00546DC8"/>
    <w:rsid w:val="005475C1"/>
    <w:rsid w:val="005531EE"/>
    <w:rsid w:val="00553A93"/>
    <w:rsid w:val="0055434E"/>
    <w:rsid w:val="00560CC0"/>
    <w:rsid w:val="0056105A"/>
    <w:rsid w:val="00562B5D"/>
    <w:rsid w:val="005660B7"/>
    <w:rsid w:val="00574A45"/>
    <w:rsid w:val="00575517"/>
    <w:rsid w:val="00575647"/>
    <w:rsid w:val="0058357A"/>
    <w:rsid w:val="00583A43"/>
    <w:rsid w:val="005863D7"/>
    <w:rsid w:val="005869E1"/>
    <w:rsid w:val="00592970"/>
    <w:rsid w:val="005A1C0C"/>
    <w:rsid w:val="005A4164"/>
    <w:rsid w:val="005A501F"/>
    <w:rsid w:val="005A527E"/>
    <w:rsid w:val="005B1100"/>
    <w:rsid w:val="005B2EA0"/>
    <w:rsid w:val="005B6013"/>
    <w:rsid w:val="005B7BE2"/>
    <w:rsid w:val="005B7D25"/>
    <w:rsid w:val="005C13F1"/>
    <w:rsid w:val="005C357C"/>
    <w:rsid w:val="005C50B2"/>
    <w:rsid w:val="005C6A51"/>
    <w:rsid w:val="005C772F"/>
    <w:rsid w:val="005C7E94"/>
    <w:rsid w:val="005D10F6"/>
    <w:rsid w:val="005D7083"/>
    <w:rsid w:val="005E0337"/>
    <w:rsid w:val="005E18B4"/>
    <w:rsid w:val="005F004D"/>
    <w:rsid w:val="005F1BDC"/>
    <w:rsid w:val="005F7CFC"/>
    <w:rsid w:val="005F7E81"/>
    <w:rsid w:val="00602BA6"/>
    <w:rsid w:val="006037AA"/>
    <w:rsid w:val="00604A02"/>
    <w:rsid w:val="00604DD2"/>
    <w:rsid w:val="0061069A"/>
    <w:rsid w:val="00610F5D"/>
    <w:rsid w:val="00612017"/>
    <w:rsid w:val="00627332"/>
    <w:rsid w:val="00630BB5"/>
    <w:rsid w:val="0063656B"/>
    <w:rsid w:val="00640B96"/>
    <w:rsid w:val="00644A63"/>
    <w:rsid w:val="00646D36"/>
    <w:rsid w:val="00652EEF"/>
    <w:rsid w:val="00664990"/>
    <w:rsid w:val="0067063D"/>
    <w:rsid w:val="00670B02"/>
    <w:rsid w:val="00671228"/>
    <w:rsid w:val="0067245E"/>
    <w:rsid w:val="006742BE"/>
    <w:rsid w:val="00677632"/>
    <w:rsid w:val="00680632"/>
    <w:rsid w:val="00680C1B"/>
    <w:rsid w:val="0068267E"/>
    <w:rsid w:val="0069284D"/>
    <w:rsid w:val="00693C63"/>
    <w:rsid w:val="0069578A"/>
    <w:rsid w:val="00696724"/>
    <w:rsid w:val="006A5C98"/>
    <w:rsid w:val="006B3B74"/>
    <w:rsid w:val="006B4C9B"/>
    <w:rsid w:val="006B59AC"/>
    <w:rsid w:val="006B6C42"/>
    <w:rsid w:val="006C538B"/>
    <w:rsid w:val="006C590F"/>
    <w:rsid w:val="006C79A2"/>
    <w:rsid w:val="006D3B49"/>
    <w:rsid w:val="006D50D1"/>
    <w:rsid w:val="006E59C9"/>
    <w:rsid w:val="006F3486"/>
    <w:rsid w:val="006F36AB"/>
    <w:rsid w:val="006F5219"/>
    <w:rsid w:val="00701EA1"/>
    <w:rsid w:val="00704F72"/>
    <w:rsid w:val="00705540"/>
    <w:rsid w:val="00707160"/>
    <w:rsid w:val="00707969"/>
    <w:rsid w:val="00707C9F"/>
    <w:rsid w:val="007114DE"/>
    <w:rsid w:val="00715926"/>
    <w:rsid w:val="007207C0"/>
    <w:rsid w:val="00721AFA"/>
    <w:rsid w:val="00727418"/>
    <w:rsid w:val="00735245"/>
    <w:rsid w:val="007356ED"/>
    <w:rsid w:val="007374C9"/>
    <w:rsid w:val="0074184C"/>
    <w:rsid w:val="00741874"/>
    <w:rsid w:val="00742D3D"/>
    <w:rsid w:val="00745F2E"/>
    <w:rsid w:val="00746A7F"/>
    <w:rsid w:val="00754A1D"/>
    <w:rsid w:val="00754EDC"/>
    <w:rsid w:val="00755114"/>
    <w:rsid w:val="007633A6"/>
    <w:rsid w:val="00763F1B"/>
    <w:rsid w:val="007748B5"/>
    <w:rsid w:val="0078140C"/>
    <w:rsid w:val="0078441A"/>
    <w:rsid w:val="007901E8"/>
    <w:rsid w:val="00791A1D"/>
    <w:rsid w:val="00794C08"/>
    <w:rsid w:val="007971C7"/>
    <w:rsid w:val="007A071C"/>
    <w:rsid w:val="007A1E07"/>
    <w:rsid w:val="007A7802"/>
    <w:rsid w:val="007C065A"/>
    <w:rsid w:val="007C4CA5"/>
    <w:rsid w:val="007D0F7F"/>
    <w:rsid w:val="007D720C"/>
    <w:rsid w:val="007F1F36"/>
    <w:rsid w:val="007F5A69"/>
    <w:rsid w:val="007F5E27"/>
    <w:rsid w:val="007F75C2"/>
    <w:rsid w:val="00804B66"/>
    <w:rsid w:val="00804EFD"/>
    <w:rsid w:val="0081019C"/>
    <w:rsid w:val="00810819"/>
    <w:rsid w:val="00810955"/>
    <w:rsid w:val="008141AF"/>
    <w:rsid w:val="00816504"/>
    <w:rsid w:val="00836546"/>
    <w:rsid w:val="00840566"/>
    <w:rsid w:val="00844082"/>
    <w:rsid w:val="0084562A"/>
    <w:rsid w:val="00847DC6"/>
    <w:rsid w:val="00850B57"/>
    <w:rsid w:val="00851445"/>
    <w:rsid w:val="008534E3"/>
    <w:rsid w:val="00854D28"/>
    <w:rsid w:val="00855481"/>
    <w:rsid w:val="00862488"/>
    <w:rsid w:val="008714D9"/>
    <w:rsid w:val="00871BFB"/>
    <w:rsid w:val="0088320F"/>
    <w:rsid w:val="00883504"/>
    <w:rsid w:val="00884B4D"/>
    <w:rsid w:val="0088597B"/>
    <w:rsid w:val="00886797"/>
    <w:rsid w:val="00894436"/>
    <w:rsid w:val="00894645"/>
    <w:rsid w:val="0089491B"/>
    <w:rsid w:val="0089776E"/>
    <w:rsid w:val="008A40A1"/>
    <w:rsid w:val="008B43E8"/>
    <w:rsid w:val="008B7091"/>
    <w:rsid w:val="008C0E02"/>
    <w:rsid w:val="008C595E"/>
    <w:rsid w:val="008D1360"/>
    <w:rsid w:val="008D3844"/>
    <w:rsid w:val="008E27F3"/>
    <w:rsid w:val="008E4563"/>
    <w:rsid w:val="008F362D"/>
    <w:rsid w:val="00902CDF"/>
    <w:rsid w:val="0090441D"/>
    <w:rsid w:val="00906156"/>
    <w:rsid w:val="009061C5"/>
    <w:rsid w:val="00907661"/>
    <w:rsid w:val="00910B02"/>
    <w:rsid w:val="009128D7"/>
    <w:rsid w:val="009130F5"/>
    <w:rsid w:val="009158C6"/>
    <w:rsid w:val="009208C8"/>
    <w:rsid w:val="00924B05"/>
    <w:rsid w:val="009302B0"/>
    <w:rsid w:val="00940048"/>
    <w:rsid w:val="0094177A"/>
    <w:rsid w:val="00944B00"/>
    <w:rsid w:val="009456E0"/>
    <w:rsid w:val="00950ABA"/>
    <w:rsid w:val="009578D4"/>
    <w:rsid w:val="0096598B"/>
    <w:rsid w:val="00971EF5"/>
    <w:rsid w:val="009753E4"/>
    <w:rsid w:val="009756E2"/>
    <w:rsid w:val="00976D4B"/>
    <w:rsid w:val="00976E25"/>
    <w:rsid w:val="00985403"/>
    <w:rsid w:val="00985979"/>
    <w:rsid w:val="00996276"/>
    <w:rsid w:val="009A1445"/>
    <w:rsid w:val="009A175A"/>
    <w:rsid w:val="009B0488"/>
    <w:rsid w:val="009B3476"/>
    <w:rsid w:val="009B4559"/>
    <w:rsid w:val="009B75C9"/>
    <w:rsid w:val="009C210B"/>
    <w:rsid w:val="009C3AB3"/>
    <w:rsid w:val="009C417F"/>
    <w:rsid w:val="009C7D89"/>
    <w:rsid w:val="009D175E"/>
    <w:rsid w:val="009D1F53"/>
    <w:rsid w:val="009D3F88"/>
    <w:rsid w:val="009E0F11"/>
    <w:rsid w:val="009E30D5"/>
    <w:rsid w:val="009E77B7"/>
    <w:rsid w:val="009F041C"/>
    <w:rsid w:val="009F0B7E"/>
    <w:rsid w:val="009F33E4"/>
    <w:rsid w:val="009F3F5E"/>
    <w:rsid w:val="009F4A33"/>
    <w:rsid w:val="009F572C"/>
    <w:rsid w:val="00A047A2"/>
    <w:rsid w:val="00A05AC8"/>
    <w:rsid w:val="00A062B1"/>
    <w:rsid w:val="00A06E09"/>
    <w:rsid w:val="00A1225D"/>
    <w:rsid w:val="00A13DC1"/>
    <w:rsid w:val="00A20440"/>
    <w:rsid w:val="00A20B53"/>
    <w:rsid w:val="00A21465"/>
    <w:rsid w:val="00A24BBB"/>
    <w:rsid w:val="00A40519"/>
    <w:rsid w:val="00A423FF"/>
    <w:rsid w:val="00A427EB"/>
    <w:rsid w:val="00A43D97"/>
    <w:rsid w:val="00A46783"/>
    <w:rsid w:val="00A52853"/>
    <w:rsid w:val="00A5743A"/>
    <w:rsid w:val="00A574E6"/>
    <w:rsid w:val="00A72E2C"/>
    <w:rsid w:val="00A73483"/>
    <w:rsid w:val="00A74FC7"/>
    <w:rsid w:val="00A77A6C"/>
    <w:rsid w:val="00A806A4"/>
    <w:rsid w:val="00A8478B"/>
    <w:rsid w:val="00A848D4"/>
    <w:rsid w:val="00A95DD7"/>
    <w:rsid w:val="00AB1B34"/>
    <w:rsid w:val="00AB2560"/>
    <w:rsid w:val="00AB2A34"/>
    <w:rsid w:val="00AB31B2"/>
    <w:rsid w:val="00AC2893"/>
    <w:rsid w:val="00AC3F7D"/>
    <w:rsid w:val="00AC4CB9"/>
    <w:rsid w:val="00AD6188"/>
    <w:rsid w:val="00AD6EAA"/>
    <w:rsid w:val="00AE034B"/>
    <w:rsid w:val="00AE55C3"/>
    <w:rsid w:val="00AE70E1"/>
    <w:rsid w:val="00AE7F1F"/>
    <w:rsid w:val="00AF09E4"/>
    <w:rsid w:val="00AF426A"/>
    <w:rsid w:val="00AF6C9E"/>
    <w:rsid w:val="00B0354B"/>
    <w:rsid w:val="00B03E0B"/>
    <w:rsid w:val="00B06286"/>
    <w:rsid w:val="00B07C6B"/>
    <w:rsid w:val="00B10A51"/>
    <w:rsid w:val="00B13CC4"/>
    <w:rsid w:val="00B165A8"/>
    <w:rsid w:val="00B23CD6"/>
    <w:rsid w:val="00B2451D"/>
    <w:rsid w:val="00B259F2"/>
    <w:rsid w:val="00B25D0F"/>
    <w:rsid w:val="00B33EED"/>
    <w:rsid w:val="00B341FE"/>
    <w:rsid w:val="00B35C6A"/>
    <w:rsid w:val="00B42E84"/>
    <w:rsid w:val="00B4540A"/>
    <w:rsid w:val="00B47279"/>
    <w:rsid w:val="00B47AC1"/>
    <w:rsid w:val="00B55CFD"/>
    <w:rsid w:val="00B56DA2"/>
    <w:rsid w:val="00B602A8"/>
    <w:rsid w:val="00B63A7E"/>
    <w:rsid w:val="00B6725C"/>
    <w:rsid w:val="00B700AC"/>
    <w:rsid w:val="00B72575"/>
    <w:rsid w:val="00B74CE4"/>
    <w:rsid w:val="00B82344"/>
    <w:rsid w:val="00B861B4"/>
    <w:rsid w:val="00B915FF"/>
    <w:rsid w:val="00B92FB1"/>
    <w:rsid w:val="00BA57AD"/>
    <w:rsid w:val="00BA5A1E"/>
    <w:rsid w:val="00BA5FEF"/>
    <w:rsid w:val="00BA6577"/>
    <w:rsid w:val="00BB0A2A"/>
    <w:rsid w:val="00BC1161"/>
    <w:rsid w:val="00BC21E3"/>
    <w:rsid w:val="00BC3182"/>
    <w:rsid w:val="00BC3D32"/>
    <w:rsid w:val="00BD6642"/>
    <w:rsid w:val="00BD757D"/>
    <w:rsid w:val="00BE7765"/>
    <w:rsid w:val="00BF1CC3"/>
    <w:rsid w:val="00BF2CBB"/>
    <w:rsid w:val="00C0017F"/>
    <w:rsid w:val="00C11A5A"/>
    <w:rsid w:val="00C16CEC"/>
    <w:rsid w:val="00C170FF"/>
    <w:rsid w:val="00C22BB3"/>
    <w:rsid w:val="00C25A18"/>
    <w:rsid w:val="00C2704F"/>
    <w:rsid w:val="00C36BED"/>
    <w:rsid w:val="00C40F44"/>
    <w:rsid w:val="00C45EAE"/>
    <w:rsid w:val="00C4686F"/>
    <w:rsid w:val="00C509D3"/>
    <w:rsid w:val="00C66657"/>
    <w:rsid w:val="00C67742"/>
    <w:rsid w:val="00C733FC"/>
    <w:rsid w:val="00C75272"/>
    <w:rsid w:val="00C76D5D"/>
    <w:rsid w:val="00C77580"/>
    <w:rsid w:val="00C83B61"/>
    <w:rsid w:val="00C85192"/>
    <w:rsid w:val="00C85B7F"/>
    <w:rsid w:val="00C86678"/>
    <w:rsid w:val="00C869A9"/>
    <w:rsid w:val="00C87B2C"/>
    <w:rsid w:val="00C918E1"/>
    <w:rsid w:val="00C92E2B"/>
    <w:rsid w:val="00C967AF"/>
    <w:rsid w:val="00C974DC"/>
    <w:rsid w:val="00CA67A3"/>
    <w:rsid w:val="00CB04DF"/>
    <w:rsid w:val="00CB5A15"/>
    <w:rsid w:val="00CB78BD"/>
    <w:rsid w:val="00CC29C9"/>
    <w:rsid w:val="00CC6A9B"/>
    <w:rsid w:val="00CC6C20"/>
    <w:rsid w:val="00CD0BEF"/>
    <w:rsid w:val="00CD3C0E"/>
    <w:rsid w:val="00CF220D"/>
    <w:rsid w:val="00CF5BFB"/>
    <w:rsid w:val="00D01659"/>
    <w:rsid w:val="00D02296"/>
    <w:rsid w:val="00D07262"/>
    <w:rsid w:val="00D160FF"/>
    <w:rsid w:val="00D20D47"/>
    <w:rsid w:val="00D22F9F"/>
    <w:rsid w:val="00D2377B"/>
    <w:rsid w:val="00D27787"/>
    <w:rsid w:val="00D3008C"/>
    <w:rsid w:val="00D30CE6"/>
    <w:rsid w:val="00D326C0"/>
    <w:rsid w:val="00D33039"/>
    <w:rsid w:val="00D35708"/>
    <w:rsid w:val="00D43DFB"/>
    <w:rsid w:val="00D45CDE"/>
    <w:rsid w:val="00D46050"/>
    <w:rsid w:val="00D46EFD"/>
    <w:rsid w:val="00D47D65"/>
    <w:rsid w:val="00D56568"/>
    <w:rsid w:val="00D57870"/>
    <w:rsid w:val="00D6103A"/>
    <w:rsid w:val="00D615EC"/>
    <w:rsid w:val="00D64713"/>
    <w:rsid w:val="00D65859"/>
    <w:rsid w:val="00D66A4E"/>
    <w:rsid w:val="00D718A9"/>
    <w:rsid w:val="00D728EC"/>
    <w:rsid w:val="00D74BFA"/>
    <w:rsid w:val="00D750B2"/>
    <w:rsid w:val="00D75BBB"/>
    <w:rsid w:val="00D80149"/>
    <w:rsid w:val="00D81520"/>
    <w:rsid w:val="00D8422E"/>
    <w:rsid w:val="00D86E65"/>
    <w:rsid w:val="00D8752B"/>
    <w:rsid w:val="00D876CD"/>
    <w:rsid w:val="00D877A9"/>
    <w:rsid w:val="00D957B0"/>
    <w:rsid w:val="00D976EA"/>
    <w:rsid w:val="00D97FA2"/>
    <w:rsid w:val="00DA17F9"/>
    <w:rsid w:val="00DA3CDB"/>
    <w:rsid w:val="00DA5DF2"/>
    <w:rsid w:val="00DB06F9"/>
    <w:rsid w:val="00DB6834"/>
    <w:rsid w:val="00DB7DA1"/>
    <w:rsid w:val="00DC0BED"/>
    <w:rsid w:val="00DC1F8C"/>
    <w:rsid w:val="00DC21F4"/>
    <w:rsid w:val="00DC4332"/>
    <w:rsid w:val="00DC4D7C"/>
    <w:rsid w:val="00DC4F15"/>
    <w:rsid w:val="00DC7704"/>
    <w:rsid w:val="00DC7AFC"/>
    <w:rsid w:val="00DD1094"/>
    <w:rsid w:val="00DE22DE"/>
    <w:rsid w:val="00DE6AE8"/>
    <w:rsid w:val="00DF20C9"/>
    <w:rsid w:val="00DF4E1A"/>
    <w:rsid w:val="00DF6FCE"/>
    <w:rsid w:val="00E00C09"/>
    <w:rsid w:val="00E11E28"/>
    <w:rsid w:val="00E150FB"/>
    <w:rsid w:val="00E2329B"/>
    <w:rsid w:val="00E30999"/>
    <w:rsid w:val="00E316A6"/>
    <w:rsid w:val="00E33B26"/>
    <w:rsid w:val="00E36C48"/>
    <w:rsid w:val="00E41F4B"/>
    <w:rsid w:val="00E520E5"/>
    <w:rsid w:val="00E524FF"/>
    <w:rsid w:val="00E54B1B"/>
    <w:rsid w:val="00E55FB0"/>
    <w:rsid w:val="00E56025"/>
    <w:rsid w:val="00E60AA7"/>
    <w:rsid w:val="00E63A48"/>
    <w:rsid w:val="00E646ED"/>
    <w:rsid w:val="00E66802"/>
    <w:rsid w:val="00E674AE"/>
    <w:rsid w:val="00E847AF"/>
    <w:rsid w:val="00E8564D"/>
    <w:rsid w:val="00E9170A"/>
    <w:rsid w:val="00E92A49"/>
    <w:rsid w:val="00E9637E"/>
    <w:rsid w:val="00EA3ED3"/>
    <w:rsid w:val="00EB371F"/>
    <w:rsid w:val="00EB67AD"/>
    <w:rsid w:val="00EC05D8"/>
    <w:rsid w:val="00EC3A18"/>
    <w:rsid w:val="00ED257C"/>
    <w:rsid w:val="00ED53C0"/>
    <w:rsid w:val="00ED65CC"/>
    <w:rsid w:val="00EE1403"/>
    <w:rsid w:val="00EE734C"/>
    <w:rsid w:val="00EF0729"/>
    <w:rsid w:val="00EF45DA"/>
    <w:rsid w:val="00EF6099"/>
    <w:rsid w:val="00F03994"/>
    <w:rsid w:val="00F14440"/>
    <w:rsid w:val="00F2094D"/>
    <w:rsid w:val="00F213CF"/>
    <w:rsid w:val="00F21597"/>
    <w:rsid w:val="00F26CFA"/>
    <w:rsid w:val="00F309B0"/>
    <w:rsid w:val="00F40EF6"/>
    <w:rsid w:val="00F42ED9"/>
    <w:rsid w:val="00F501E4"/>
    <w:rsid w:val="00F52325"/>
    <w:rsid w:val="00F662D2"/>
    <w:rsid w:val="00F66867"/>
    <w:rsid w:val="00F73850"/>
    <w:rsid w:val="00F83623"/>
    <w:rsid w:val="00F855FA"/>
    <w:rsid w:val="00F86AA4"/>
    <w:rsid w:val="00F878B7"/>
    <w:rsid w:val="00F909F5"/>
    <w:rsid w:val="00F95ADA"/>
    <w:rsid w:val="00F95CFC"/>
    <w:rsid w:val="00F96525"/>
    <w:rsid w:val="00FA1A6C"/>
    <w:rsid w:val="00FA298D"/>
    <w:rsid w:val="00FA2D93"/>
    <w:rsid w:val="00FA749B"/>
    <w:rsid w:val="00FA7E38"/>
    <w:rsid w:val="00FB0461"/>
    <w:rsid w:val="00FB0C83"/>
    <w:rsid w:val="00FB1A7E"/>
    <w:rsid w:val="00FB1EFF"/>
    <w:rsid w:val="00FB2381"/>
    <w:rsid w:val="00FB53E3"/>
    <w:rsid w:val="00FC0F3A"/>
    <w:rsid w:val="00FC2759"/>
    <w:rsid w:val="00FC4565"/>
    <w:rsid w:val="00FC617F"/>
    <w:rsid w:val="00FD23D8"/>
    <w:rsid w:val="00FD324A"/>
    <w:rsid w:val="00FE1573"/>
    <w:rsid w:val="00FE4B4F"/>
    <w:rsid w:val="00FE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6F9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9D1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9D175E"/>
  </w:style>
  <w:style w:type="character" w:customStyle="1" w:styleId="colorff0000font-weightbold">
    <w:name w:val="color__ff0000font-weight_bold"/>
    <w:basedOn w:val="a0"/>
    <w:rsid w:val="009D175E"/>
  </w:style>
  <w:style w:type="character" w:customStyle="1" w:styleId="word-wrapper">
    <w:name w:val="word-wrapper"/>
    <w:basedOn w:val="a0"/>
    <w:rsid w:val="009D175E"/>
  </w:style>
  <w:style w:type="character" w:customStyle="1" w:styleId="font-weightbold">
    <w:name w:val="font-weight_bold"/>
    <w:basedOn w:val="a0"/>
    <w:rsid w:val="009D175E"/>
  </w:style>
  <w:style w:type="character" w:customStyle="1" w:styleId="fake-non-breaking-space">
    <w:name w:val="fake-non-breaking-space"/>
    <w:basedOn w:val="a0"/>
    <w:rsid w:val="009D175E"/>
  </w:style>
  <w:style w:type="character" w:customStyle="1" w:styleId="colorff00ff">
    <w:name w:val="color__ff00ff"/>
    <w:basedOn w:val="a0"/>
    <w:rsid w:val="009D175E"/>
  </w:style>
  <w:style w:type="character" w:customStyle="1" w:styleId="color0000ff">
    <w:name w:val="color__0000ff"/>
    <w:basedOn w:val="a0"/>
    <w:rsid w:val="009D175E"/>
  </w:style>
  <w:style w:type="paragraph" w:styleId="a3">
    <w:name w:val="header"/>
    <w:basedOn w:val="a"/>
    <w:link w:val="a4"/>
    <w:uiPriority w:val="99"/>
    <w:unhideWhenUsed/>
    <w:rsid w:val="004A5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5C75"/>
  </w:style>
  <w:style w:type="paragraph" w:styleId="a5">
    <w:name w:val="footer"/>
    <w:basedOn w:val="a"/>
    <w:link w:val="a6"/>
    <w:uiPriority w:val="99"/>
    <w:unhideWhenUsed/>
    <w:rsid w:val="004A5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5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68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1214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449053969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3525</Characters>
  <Application>Microsoft Office Word</Application>
  <DocSecurity>0</DocSecurity>
  <Lines>29</Lines>
  <Paragraphs>8</Paragraphs>
  <ScaleCrop>false</ScaleCrop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2024-01-22T07:34:00Z</dcterms:created>
  <dcterms:modified xsi:type="dcterms:W3CDTF">2024-01-22T07:34:00Z</dcterms:modified>
</cp:coreProperties>
</file>